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2605"/>
      </w:tblGrid>
      <w:tr w:rsidR="00DD2C7A" w14:paraId="09B6AFAA" w14:textId="77777777" w:rsidTr="00DD2C7A">
        <w:tc>
          <w:tcPr>
            <w:tcW w:w="6745" w:type="dxa"/>
            <w:vAlign w:val="center"/>
          </w:tcPr>
          <w:p w14:paraId="096A5A5B" w14:textId="77777777" w:rsidR="007B1F50" w:rsidRDefault="00DD2C7A" w:rsidP="00DD2C7A">
            <w:pPr>
              <w:rPr>
                <w:rFonts w:ascii="Book Antiqua" w:hAnsi="Book Antiqua"/>
                <w:b/>
                <w:bCs/>
                <w:sz w:val="24"/>
                <w:szCs w:val="24"/>
              </w:rPr>
            </w:pPr>
            <w:r w:rsidRPr="004B6F84">
              <w:rPr>
                <w:rFonts w:ascii="Book Antiqua" w:hAnsi="Book Antiqua"/>
                <w:b/>
                <w:bCs/>
                <w:sz w:val="24"/>
                <w:szCs w:val="24"/>
              </w:rPr>
              <w:t>SYED MOHSIN RAZA NAQVI</w:t>
            </w:r>
          </w:p>
          <w:p w14:paraId="1C798476" w14:textId="7C4F6773" w:rsidR="00DD2C7A" w:rsidRPr="004B6F84" w:rsidRDefault="007B1F50" w:rsidP="00DD2C7A">
            <w:pPr>
              <w:rPr>
                <w:rFonts w:ascii="Book Antiqua" w:hAnsi="Book Antiqua"/>
                <w:b/>
                <w:bCs/>
                <w:sz w:val="24"/>
                <w:szCs w:val="24"/>
              </w:rPr>
            </w:pPr>
            <w:r w:rsidRPr="007B1F50">
              <w:rPr>
                <w:rFonts w:ascii="Book Antiqua" w:hAnsi="Book Antiqua"/>
                <w:b/>
                <w:bCs/>
                <w:sz w:val="24"/>
                <w:szCs w:val="24"/>
              </w:rPr>
              <w:t>(NON-EXECUTIVE DIRECTOR)</w:t>
            </w:r>
          </w:p>
        </w:tc>
        <w:tc>
          <w:tcPr>
            <w:tcW w:w="2605" w:type="dxa"/>
            <w:vAlign w:val="center"/>
          </w:tcPr>
          <w:p w14:paraId="7CDB7223" w14:textId="4B28DA1A" w:rsidR="00DD2C7A" w:rsidRDefault="00DD2C7A" w:rsidP="00DD2C7A">
            <w:pPr>
              <w:jc w:val="right"/>
              <w:rPr>
                <w:rFonts w:ascii="Book Antiqua" w:hAnsi="Book Antiqua"/>
                <w:b/>
                <w:bCs/>
                <w:sz w:val="24"/>
                <w:szCs w:val="24"/>
                <w:u w:val="single"/>
              </w:rPr>
            </w:pPr>
            <w:r>
              <w:rPr>
                <w:noProof/>
              </w:rPr>
              <w:drawing>
                <wp:inline distT="0" distB="0" distL="0" distR="0" wp14:anchorId="7943E2D2" wp14:editId="41D96DC7">
                  <wp:extent cx="1281430" cy="1281430"/>
                  <wp:effectExtent l="0" t="0" r="0" b="0"/>
                  <wp:docPr id="799199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1430" cy="1281430"/>
                          </a:xfrm>
                          <a:prstGeom prst="rect">
                            <a:avLst/>
                          </a:prstGeom>
                          <a:noFill/>
                          <a:ln>
                            <a:noFill/>
                          </a:ln>
                        </pic:spPr>
                      </pic:pic>
                    </a:graphicData>
                  </a:graphic>
                </wp:inline>
              </w:drawing>
            </w:r>
          </w:p>
        </w:tc>
      </w:tr>
    </w:tbl>
    <w:p w14:paraId="10A5EA95" w14:textId="77777777" w:rsidR="00DD2C7A" w:rsidRDefault="00DD2C7A" w:rsidP="008238F4">
      <w:pPr>
        <w:jc w:val="both"/>
        <w:rPr>
          <w:rFonts w:ascii="Book Antiqua" w:hAnsi="Book Antiqua"/>
          <w:b/>
          <w:bCs/>
          <w:sz w:val="24"/>
          <w:szCs w:val="24"/>
          <w:u w:val="single"/>
        </w:rPr>
      </w:pPr>
    </w:p>
    <w:p w14:paraId="743E6FA9" w14:textId="77777777" w:rsidR="00504C20" w:rsidRPr="00504C20" w:rsidRDefault="00504C20" w:rsidP="00504C20">
      <w:pPr>
        <w:jc w:val="both"/>
        <w:rPr>
          <w:rFonts w:ascii="Book Antiqua" w:hAnsi="Book Antiqua"/>
          <w:sz w:val="24"/>
          <w:szCs w:val="24"/>
        </w:rPr>
      </w:pPr>
      <w:r w:rsidRPr="00504C20">
        <w:rPr>
          <w:rFonts w:ascii="Book Antiqua" w:hAnsi="Book Antiqua"/>
          <w:sz w:val="24"/>
          <w:szCs w:val="24"/>
        </w:rPr>
        <w:t>Syed Mohsin Raza Naqvi is a seasoned finance professional nominated by Maple Leaf Cement Factory Limited to the Board of Agritech Limited. He is a Fellow Member of the Institute of Chartered Accountants of Pakistan and brings over 30 years of extensive experience in financial management.</w:t>
      </w:r>
    </w:p>
    <w:p w14:paraId="577F4023" w14:textId="77777777" w:rsidR="00504C20" w:rsidRPr="00504C20" w:rsidRDefault="00504C20" w:rsidP="00504C20">
      <w:pPr>
        <w:jc w:val="both"/>
        <w:rPr>
          <w:rFonts w:ascii="Book Antiqua" w:hAnsi="Book Antiqua"/>
          <w:sz w:val="24"/>
          <w:szCs w:val="24"/>
        </w:rPr>
      </w:pPr>
      <w:r w:rsidRPr="00504C20">
        <w:rPr>
          <w:rFonts w:ascii="Book Antiqua" w:hAnsi="Book Antiqua"/>
          <w:sz w:val="24"/>
          <w:szCs w:val="24"/>
        </w:rPr>
        <w:t>His expertise spans a broad range of areas, including:</w:t>
      </w:r>
    </w:p>
    <w:p w14:paraId="47CC60B9" w14:textId="77777777" w:rsidR="00504C20" w:rsidRPr="00504C20" w:rsidRDefault="00504C20" w:rsidP="00504C20">
      <w:pPr>
        <w:jc w:val="both"/>
        <w:rPr>
          <w:rFonts w:ascii="Book Antiqua" w:hAnsi="Book Antiqua"/>
          <w:sz w:val="24"/>
          <w:szCs w:val="24"/>
        </w:rPr>
      </w:pPr>
      <w:r w:rsidRPr="00504C20">
        <w:rPr>
          <w:rFonts w:ascii="Book Antiqua" w:hAnsi="Book Antiqua"/>
          <w:sz w:val="24"/>
          <w:szCs w:val="24"/>
        </w:rPr>
        <w:tab/>
        <w:t>•</w:t>
      </w:r>
      <w:r w:rsidRPr="00504C20">
        <w:rPr>
          <w:rFonts w:ascii="Book Antiqua" w:hAnsi="Book Antiqua"/>
          <w:sz w:val="24"/>
          <w:szCs w:val="24"/>
        </w:rPr>
        <w:tab/>
        <w:t>Financial projections</w:t>
      </w:r>
    </w:p>
    <w:p w14:paraId="06A7632A" w14:textId="77777777" w:rsidR="00504C20" w:rsidRPr="00504C20" w:rsidRDefault="00504C20" w:rsidP="00504C20">
      <w:pPr>
        <w:jc w:val="both"/>
        <w:rPr>
          <w:rFonts w:ascii="Book Antiqua" w:hAnsi="Book Antiqua"/>
          <w:sz w:val="24"/>
          <w:szCs w:val="24"/>
        </w:rPr>
      </w:pPr>
      <w:r w:rsidRPr="00504C20">
        <w:rPr>
          <w:rFonts w:ascii="Book Antiqua" w:hAnsi="Book Antiqua"/>
          <w:sz w:val="24"/>
          <w:szCs w:val="24"/>
        </w:rPr>
        <w:tab/>
        <w:t>•</w:t>
      </w:r>
      <w:r w:rsidRPr="00504C20">
        <w:rPr>
          <w:rFonts w:ascii="Book Antiqua" w:hAnsi="Book Antiqua"/>
          <w:sz w:val="24"/>
          <w:szCs w:val="24"/>
        </w:rPr>
        <w:tab/>
        <w:t>Forecasting (short-term and long-term cash flows)</w:t>
      </w:r>
    </w:p>
    <w:p w14:paraId="5E940072" w14:textId="77777777" w:rsidR="00504C20" w:rsidRPr="00504C20" w:rsidRDefault="00504C20" w:rsidP="00504C20">
      <w:pPr>
        <w:jc w:val="both"/>
        <w:rPr>
          <w:rFonts w:ascii="Book Antiqua" w:hAnsi="Book Antiqua"/>
          <w:sz w:val="24"/>
          <w:szCs w:val="24"/>
        </w:rPr>
      </w:pPr>
      <w:r w:rsidRPr="00504C20">
        <w:rPr>
          <w:rFonts w:ascii="Book Antiqua" w:hAnsi="Book Antiqua"/>
          <w:sz w:val="24"/>
          <w:szCs w:val="24"/>
        </w:rPr>
        <w:tab/>
        <w:t>•</w:t>
      </w:r>
      <w:r w:rsidRPr="00504C20">
        <w:rPr>
          <w:rFonts w:ascii="Book Antiqua" w:hAnsi="Book Antiqua"/>
          <w:sz w:val="24"/>
          <w:szCs w:val="24"/>
        </w:rPr>
        <w:tab/>
        <w:t>Business strategy development</w:t>
      </w:r>
    </w:p>
    <w:p w14:paraId="6EE20C79" w14:textId="77777777" w:rsidR="00504C20" w:rsidRPr="00504C20" w:rsidRDefault="00504C20" w:rsidP="00504C20">
      <w:pPr>
        <w:jc w:val="both"/>
        <w:rPr>
          <w:rFonts w:ascii="Book Antiqua" w:hAnsi="Book Antiqua"/>
          <w:sz w:val="24"/>
          <w:szCs w:val="24"/>
        </w:rPr>
      </w:pPr>
      <w:r w:rsidRPr="00504C20">
        <w:rPr>
          <w:rFonts w:ascii="Book Antiqua" w:hAnsi="Book Antiqua"/>
          <w:sz w:val="24"/>
          <w:szCs w:val="24"/>
        </w:rPr>
        <w:tab/>
        <w:t>•</w:t>
      </w:r>
      <w:r w:rsidRPr="00504C20">
        <w:rPr>
          <w:rFonts w:ascii="Book Antiqua" w:hAnsi="Book Antiqua"/>
          <w:sz w:val="24"/>
          <w:szCs w:val="24"/>
        </w:rPr>
        <w:tab/>
        <w:t>Acquisitions and evaluation of business units</w:t>
      </w:r>
    </w:p>
    <w:p w14:paraId="71056FD8" w14:textId="77777777" w:rsidR="00504C20" w:rsidRPr="00504C20" w:rsidRDefault="00504C20" w:rsidP="00504C20">
      <w:pPr>
        <w:jc w:val="both"/>
        <w:rPr>
          <w:rFonts w:ascii="Book Antiqua" w:hAnsi="Book Antiqua"/>
          <w:sz w:val="24"/>
          <w:szCs w:val="24"/>
        </w:rPr>
      </w:pPr>
      <w:r w:rsidRPr="00504C20">
        <w:rPr>
          <w:rFonts w:ascii="Book Antiqua" w:hAnsi="Book Antiqua"/>
          <w:sz w:val="24"/>
          <w:szCs w:val="24"/>
        </w:rPr>
        <w:tab/>
        <w:t>•</w:t>
      </w:r>
      <w:r w:rsidRPr="00504C20">
        <w:rPr>
          <w:rFonts w:ascii="Book Antiqua" w:hAnsi="Book Antiqua"/>
          <w:sz w:val="24"/>
          <w:szCs w:val="24"/>
        </w:rPr>
        <w:tab/>
        <w:t>Establishing corporate reporting structures</w:t>
      </w:r>
    </w:p>
    <w:p w14:paraId="78A0B544" w14:textId="77777777" w:rsidR="00504C20" w:rsidRPr="00504C20" w:rsidRDefault="00504C20" w:rsidP="00504C20">
      <w:pPr>
        <w:jc w:val="both"/>
        <w:rPr>
          <w:rFonts w:ascii="Book Antiqua" w:hAnsi="Book Antiqua"/>
          <w:sz w:val="24"/>
          <w:szCs w:val="24"/>
        </w:rPr>
      </w:pPr>
      <w:r w:rsidRPr="00504C20">
        <w:rPr>
          <w:rFonts w:ascii="Book Antiqua" w:hAnsi="Book Antiqua"/>
          <w:sz w:val="24"/>
          <w:szCs w:val="24"/>
        </w:rPr>
        <w:tab/>
        <w:t>•</w:t>
      </w:r>
      <w:r w:rsidRPr="00504C20">
        <w:rPr>
          <w:rFonts w:ascii="Book Antiqua" w:hAnsi="Book Antiqua"/>
          <w:sz w:val="24"/>
          <w:szCs w:val="24"/>
        </w:rPr>
        <w:tab/>
        <w:t>Implementing budgetary control procedures</w:t>
      </w:r>
    </w:p>
    <w:p w14:paraId="4856DF06" w14:textId="77777777" w:rsidR="00504C20" w:rsidRPr="00504C20" w:rsidRDefault="00504C20" w:rsidP="00504C20">
      <w:pPr>
        <w:jc w:val="both"/>
        <w:rPr>
          <w:rFonts w:ascii="Book Antiqua" w:hAnsi="Book Antiqua"/>
          <w:sz w:val="24"/>
          <w:szCs w:val="24"/>
        </w:rPr>
      </w:pPr>
      <w:r w:rsidRPr="00504C20">
        <w:rPr>
          <w:rFonts w:ascii="Book Antiqua" w:hAnsi="Book Antiqua"/>
          <w:sz w:val="24"/>
          <w:szCs w:val="24"/>
        </w:rPr>
        <w:tab/>
        <w:t>•</w:t>
      </w:r>
      <w:r w:rsidRPr="00504C20">
        <w:rPr>
          <w:rFonts w:ascii="Book Antiqua" w:hAnsi="Book Antiqua"/>
          <w:sz w:val="24"/>
          <w:szCs w:val="24"/>
        </w:rPr>
        <w:tab/>
        <w:t>Deploying financial software solutions</w:t>
      </w:r>
    </w:p>
    <w:p w14:paraId="47B6C39E" w14:textId="77777777" w:rsidR="00504C20" w:rsidRPr="00504C20" w:rsidRDefault="00504C20" w:rsidP="00504C20">
      <w:pPr>
        <w:jc w:val="both"/>
        <w:rPr>
          <w:rFonts w:ascii="Book Antiqua" w:hAnsi="Book Antiqua"/>
          <w:sz w:val="24"/>
          <w:szCs w:val="24"/>
        </w:rPr>
      </w:pPr>
      <w:r w:rsidRPr="00504C20">
        <w:rPr>
          <w:rFonts w:ascii="Book Antiqua" w:hAnsi="Book Antiqua"/>
          <w:sz w:val="24"/>
          <w:szCs w:val="24"/>
        </w:rPr>
        <w:tab/>
        <w:t>•</w:t>
      </w:r>
      <w:r w:rsidRPr="00504C20">
        <w:rPr>
          <w:rFonts w:ascii="Book Antiqua" w:hAnsi="Book Antiqua"/>
          <w:sz w:val="24"/>
          <w:szCs w:val="24"/>
        </w:rPr>
        <w:tab/>
        <w:t>Organizing finance and treasury functions</w:t>
      </w:r>
    </w:p>
    <w:p w14:paraId="1E3CABED" w14:textId="77777777" w:rsidR="00504C20" w:rsidRPr="00504C20" w:rsidRDefault="00504C20" w:rsidP="00504C20">
      <w:pPr>
        <w:jc w:val="both"/>
        <w:rPr>
          <w:rFonts w:ascii="Book Antiqua" w:hAnsi="Book Antiqua"/>
          <w:sz w:val="24"/>
          <w:szCs w:val="24"/>
        </w:rPr>
      </w:pPr>
      <w:r w:rsidRPr="00504C20">
        <w:rPr>
          <w:rFonts w:ascii="Book Antiqua" w:hAnsi="Book Antiqua"/>
          <w:sz w:val="24"/>
          <w:szCs w:val="24"/>
        </w:rPr>
        <w:t>Mr. Naqvi currently serves on the Boards of several companies, including Maple Leaf Cement Factory Limited, Kohinoor Textile Mills Limited, Maple Leaf Capital Limited, Maple Leaf Power Limited, Agritech Limited, and Novacare Hospitals (Private) Limited. He is also a certified director from the Pakistan Institute of Corporate Governance.</w:t>
      </w:r>
    </w:p>
    <w:p w14:paraId="71F7D8EA" w14:textId="452743BB" w:rsidR="00CA1E14" w:rsidRPr="00713670" w:rsidRDefault="00504C20" w:rsidP="00504C20">
      <w:pPr>
        <w:jc w:val="both"/>
        <w:rPr>
          <w:rFonts w:ascii="Book Antiqua" w:hAnsi="Book Antiqua"/>
          <w:sz w:val="24"/>
          <w:szCs w:val="24"/>
        </w:rPr>
      </w:pPr>
      <w:r w:rsidRPr="00504C20">
        <w:rPr>
          <w:rFonts w:ascii="Book Antiqua" w:hAnsi="Book Antiqua"/>
          <w:sz w:val="24"/>
          <w:szCs w:val="24"/>
        </w:rPr>
        <w:t>He previously served on the Board of Kohinoor Mills Limited as well as various other reputable international companies. His career includes international assignments in countries such as Saudi Arabia, Kuwait, the Philippines, Morocco, Jordan, and Pakistan, contributing to his well-rounded global perspective.</w:t>
      </w:r>
    </w:p>
    <w:sectPr w:rsidR="00CA1E14" w:rsidRPr="007136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54315" w14:textId="77777777" w:rsidR="00E82A1B" w:rsidRDefault="00E82A1B" w:rsidP="008A455D">
      <w:pPr>
        <w:spacing w:after="0" w:line="240" w:lineRule="auto"/>
      </w:pPr>
      <w:r>
        <w:separator/>
      </w:r>
    </w:p>
  </w:endnote>
  <w:endnote w:type="continuationSeparator" w:id="0">
    <w:p w14:paraId="22C26132" w14:textId="77777777" w:rsidR="00E82A1B" w:rsidRDefault="00E82A1B" w:rsidP="008A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247F8" w14:textId="77777777" w:rsidR="00E82A1B" w:rsidRDefault="00E82A1B" w:rsidP="008A455D">
      <w:pPr>
        <w:spacing w:after="0" w:line="240" w:lineRule="auto"/>
      </w:pPr>
      <w:r>
        <w:separator/>
      </w:r>
    </w:p>
  </w:footnote>
  <w:footnote w:type="continuationSeparator" w:id="0">
    <w:p w14:paraId="5E8E340A" w14:textId="77777777" w:rsidR="00E82A1B" w:rsidRDefault="00E82A1B" w:rsidP="008A4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00A55"/>
    <w:multiLevelType w:val="multilevel"/>
    <w:tmpl w:val="3514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1D0ADD"/>
    <w:multiLevelType w:val="multilevel"/>
    <w:tmpl w:val="F822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4C235B"/>
    <w:multiLevelType w:val="multilevel"/>
    <w:tmpl w:val="2F3E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584011">
    <w:abstractNumId w:val="1"/>
  </w:num>
  <w:num w:numId="2" w16cid:durableId="1428577175">
    <w:abstractNumId w:val="0"/>
  </w:num>
  <w:num w:numId="3" w16cid:durableId="229585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2A"/>
    <w:rsid w:val="00013FB9"/>
    <w:rsid w:val="000B6126"/>
    <w:rsid w:val="000F6518"/>
    <w:rsid w:val="00103385"/>
    <w:rsid w:val="00165CFB"/>
    <w:rsid w:val="001D1DB7"/>
    <w:rsid w:val="00251529"/>
    <w:rsid w:val="002536A3"/>
    <w:rsid w:val="00292E7E"/>
    <w:rsid w:val="00483B2A"/>
    <w:rsid w:val="00490A78"/>
    <w:rsid w:val="004B6F84"/>
    <w:rsid w:val="00504C20"/>
    <w:rsid w:val="005D24C0"/>
    <w:rsid w:val="00616C7F"/>
    <w:rsid w:val="0063760B"/>
    <w:rsid w:val="00713670"/>
    <w:rsid w:val="007346C5"/>
    <w:rsid w:val="00772AE1"/>
    <w:rsid w:val="007B1F50"/>
    <w:rsid w:val="007D6F31"/>
    <w:rsid w:val="008238F4"/>
    <w:rsid w:val="008A455D"/>
    <w:rsid w:val="00A41BB1"/>
    <w:rsid w:val="00A47E15"/>
    <w:rsid w:val="00B62AF7"/>
    <w:rsid w:val="00BE552A"/>
    <w:rsid w:val="00BF48BE"/>
    <w:rsid w:val="00C25F10"/>
    <w:rsid w:val="00CA1E14"/>
    <w:rsid w:val="00DD2C7A"/>
    <w:rsid w:val="00E82A1B"/>
    <w:rsid w:val="00F630C0"/>
    <w:rsid w:val="00FD6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3928"/>
  <w15:chartTrackingRefBased/>
  <w15:docId w15:val="{BC41AE69-2C63-4B3F-B630-A95562EF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55D"/>
  </w:style>
  <w:style w:type="paragraph" w:styleId="Footer">
    <w:name w:val="footer"/>
    <w:basedOn w:val="Normal"/>
    <w:link w:val="FooterChar"/>
    <w:uiPriority w:val="99"/>
    <w:unhideWhenUsed/>
    <w:rsid w:val="008A4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55D"/>
  </w:style>
  <w:style w:type="table" w:styleId="TableGrid">
    <w:name w:val="Table Grid"/>
    <w:basedOn w:val="TableNormal"/>
    <w:uiPriority w:val="39"/>
    <w:rsid w:val="00DD2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5441">
      <w:bodyDiv w:val="1"/>
      <w:marLeft w:val="0"/>
      <w:marRight w:val="0"/>
      <w:marTop w:val="0"/>
      <w:marBottom w:val="0"/>
      <w:divBdr>
        <w:top w:val="none" w:sz="0" w:space="0" w:color="auto"/>
        <w:left w:val="none" w:sz="0" w:space="0" w:color="auto"/>
        <w:bottom w:val="none" w:sz="0" w:space="0" w:color="auto"/>
        <w:right w:val="none" w:sz="0" w:space="0" w:color="auto"/>
      </w:divBdr>
    </w:div>
    <w:div w:id="37900453">
      <w:bodyDiv w:val="1"/>
      <w:marLeft w:val="0"/>
      <w:marRight w:val="0"/>
      <w:marTop w:val="0"/>
      <w:marBottom w:val="0"/>
      <w:divBdr>
        <w:top w:val="none" w:sz="0" w:space="0" w:color="auto"/>
        <w:left w:val="none" w:sz="0" w:space="0" w:color="auto"/>
        <w:bottom w:val="none" w:sz="0" w:space="0" w:color="auto"/>
        <w:right w:val="none" w:sz="0" w:space="0" w:color="auto"/>
      </w:divBdr>
    </w:div>
    <w:div w:id="188689057">
      <w:bodyDiv w:val="1"/>
      <w:marLeft w:val="0"/>
      <w:marRight w:val="0"/>
      <w:marTop w:val="0"/>
      <w:marBottom w:val="0"/>
      <w:divBdr>
        <w:top w:val="none" w:sz="0" w:space="0" w:color="auto"/>
        <w:left w:val="none" w:sz="0" w:space="0" w:color="auto"/>
        <w:bottom w:val="none" w:sz="0" w:space="0" w:color="auto"/>
        <w:right w:val="none" w:sz="0" w:space="0" w:color="auto"/>
      </w:divBdr>
    </w:div>
    <w:div w:id="607006634">
      <w:bodyDiv w:val="1"/>
      <w:marLeft w:val="0"/>
      <w:marRight w:val="0"/>
      <w:marTop w:val="0"/>
      <w:marBottom w:val="0"/>
      <w:divBdr>
        <w:top w:val="none" w:sz="0" w:space="0" w:color="auto"/>
        <w:left w:val="none" w:sz="0" w:space="0" w:color="auto"/>
        <w:bottom w:val="none" w:sz="0" w:space="0" w:color="auto"/>
        <w:right w:val="none" w:sz="0" w:space="0" w:color="auto"/>
      </w:divBdr>
    </w:div>
    <w:div w:id="695890474">
      <w:bodyDiv w:val="1"/>
      <w:marLeft w:val="0"/>
      <w:marRight w:val="0"/>
      <w:marTop w:val="0"/>
      <w:marBottom w:val="0"/>
      <w:divBdr>
        <w:top w:val="none" w:sz="0" w:space="0" w:color="auto"/>
        <w:left w:val="none" w:sz="0" w:space="0" w:color="auto"/>
        <w:bottom w:val="none" w:sz="0" w:space="0" w:color="auto"/>
        <w:right w:val="none" w:sz="0" w:space="0" w:color="auto"/>
      </w:divBdr>
    </w:div>
    <w:div w:id="1084230278">
      <w:bodyDiv w:val="1"/>
      <w:marLeft w:val="0"/>
      <w:marRight w:val="0"/>
      <w:marTop w:val="0"/>
      <w:marBottom w:val="0"/>
      <w:divBdr>
        <w:top w:val="none" w:sz="0" w:space="0" w:color="auto"/>
        <w:left w:val="none" w:sz="0" w:space="0" w:color="auto"/>
        <w:bottom w:val="none" w:sz="0" w:space="0" w:color="auto"/>
        <w:right w:val="none" w:sz="0" w:space="0" w:color="auto"/>
      </w:divBdr>
    </w:div>
    <w:div w:id="1137143297">
      <w:bodyDiv w:val="1"/>
      <w:marLeft w:val="0"/>
      <w:marRight w:val="0"/>
      <w:marTop w:val="0"/>
      <w:marBottom w:val="0"/>
      <w:divBdr>
        <w:top w:val="none" w:sz="0" w:space="0" w:color="auto"/>
        <w:left w:val="none" w:sz="0" w:space="0" w:color="auto"/>
        <w:bottom w:val="none" w:sz="0" w:space="0" w:color="auto"/>
        <w:right w:val="none" w:sz="0" w:space="0" w:color="auto"/>
      </w:divBdr>
    </w:div>
    <w:div w:id="1140997216">
      <w:bodyDiv w:val="1"/>
      <w:marLeft w:val="0"/>
      <w:marRight w:val="0"/>
      <w:marTop w:val="0"/>
      <w:marBottom w:val="0"/>
      <w:divBdr>
        <w:top w:val="none" w:sz="0" w:space="0" w:color="auto"/>
        <w:left w:val="none" w:sz="0" w:space="0" w:color="auto"/>
        <w:bottom w:val="none" w:sz="0" w:space="0" w:color="auto"/>
        <w:right w:val="none" w:sz="0" w:space="0" w:color="auto"/>
      </w:divBdr>
    </w:div>
    <w:div w:id="1303345110">
      <w:bodyDiv w:val="1"/>
      <w:marLeft w:val="0"/>
      <w:marRight w:val="0"/>
      <w:marTop w:val="0"/>
      <w:marBottom w:val="0"/>
      <w:divBdr>
        <w:top w:val="none" w:sz="0" w:space="0" w:color="auto"/>
        <w:left w:val="none" w:sz="0" w:space="0" w:color="auto"/>
        <w:bottom w:val="none" w:sz="0" w:space="0" w:color="auto"/>
        <w:right w:val="none" w:sz="0" w:space="0" w:color="auto"/>
      </w:divBdr>
    </w:div>
    <w:div w:id="1324508588">
      <w:bodyDiv w:val="1"/>
      <w:marLeft w:val="0"/>
      <w:marRight w:val="0"/>
      <w:marTop w:val="0"/>
      <w:marBottom w:val="0"/>
      <w:divBdr>
        <w:top w:val="none" w:sz="0" w:space="0" w:color="auto"/>
        <w:left w:val="none" w:sz="0" w:space="0" w:color="auto"/>
        <w:bottom w:val="none" w:sz="0" w:space="0" w:color="auto"/>
        <w:right w:val="none" w:sz="0" w:space="0" w:color="auto"/>
      </w:divBdr>
    </w:div>
    <w:div w:id="1404180601">
      <w:bodyDiv w:val="1"/>
      <w:marLeft w:val="0"/>
      <w:marRight w:val="0"/>
      <w:marTop w:val="0"/>
      <w:marBottom w:val="0"/>
      <w:divBdr>
        <w:top w:val="none" w:sz="0" w:space="0" w:color="auto"/>
        <w:left w:val="none" w:sz="0" w:space="0" w:color="auto"/>
        <w:bottom w:val="none" w:sz="0" w:space="0" w:color="auto"/>
        <w:right w:val="none" w:sz="0" w:space="0" w:color="auto"/>
      </w:divBdr>
    </w:div>
    <w:div w:id="1488670812">
      <w:bodyDiv w:val="1"/>
      <w:marLeft w:val="0"/>
      <w:marRight w:val="0"/>
      <w:marTop w:val="0"/>
      <w:marBottom w:val="0"/>
      <w:divBdr>
        <w:top w:val="none" w:sz="0" w:space="0" w:color="auto"/>
        <w:left w:val="none" w:sz="0" w:space="0" w:color="auto"/>
        <w:bottom w:val="none" w:sz="0" w:space="0" w:color="auto"/>
        <w:right w:val="none" w:sz="0" w:space="0" w:color="auto"/>
      </w:divBdr>
    </w:div>
    <w:div w:id="1561671142">
      <w:bodyDiv w:val="1"/>
      <w:marLeft w:val="0"/>
      <w:marRight w:val="0"/>
      <w:marTop w:val="0"/>
      <w:marBottom w:val="0"/>
      <w:divBdr>
        <w:top w:val="none" w:sz="0" w:space="0" w:color="auto"/>
        <w:left w:val="none" w:sz="0" w:space="0" w:color="auto"/>
        <w:bottom w:val="none" w:sz="0" w:space="0" w:color="auto"/>
        <w:right w:val="none" w:sz="0" w:space="0" w:color="auto"/>
      </w:divBdr>
    </w:div>
    <w:div w:id="1726294800">
      <w:bodyDiv w:val="1"/>
      <w:marLeft w:val="0"/>
      <w:marRight w:val="0"/>
      <w:marTop w:val="0"/>
      <w:marBottom w:val="0"/>
      <w:divBdr>
        <w:top w:val="none" w:sz="0" w:space="0" w:color="auto"/>
        <w:left w:val="none" w:sz="0" w:space="0" w:color="auto"/>
        <w:bottom w:val="none" w:sz="0" w:space="0" w:color="auto"/>
        <w:right w:val="none" w:sz="0" w:space="0" w:color="auto"/>
      </w:divBdr>
    </w:div>
    <w:div w:id="1847475471">
      <w:bodyDiv w:val="1"/>
      <w:marLeft w:val="0"/>
      <w:marRight w:val="0"/>
      <w:marTop w:val="0"/>
      <w:marBottom w:val="0"/>
      <w:divBdr>
        <w:top w:val="none" w:sz="0" w:space="0" w:color="auto"/>
        <w:left w:val="none" w:sz="0" w:space="0" w:color="auto"/>
        <w:bottom w:val="none" w:sz="0" w:space="0" w:color="auto"/>
        <w:right w:val="none" w:sz="0" w:space="0" w:color="auto"/>
      </w:divBdr>
    </w:div>
    <w:div w:id="191778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Ms Asma Irfan</cp:lastModifiedBy>
  <cp:revision>21</cp:revision>
  <dcterms:created xsi:type="dcterms:W3CDTF">2025-04-29T09:40:00Z</dcterms:created>
  <dcterms:modified xsi:type="dcterms:W3CDTF">2025-05-23T12:09:00Z</dcterms:modified>
</cp:coreProperties>
</file>